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54" w:rsidRPr="00B826F0" w:rsidRDefault="00956F54" w:rsidP="00956F54">
      <w:pPr>
        <w:spacing w:after="0" w:line="247" w:lineRule="auto"/>
        <w:rPr>
          <w:rFonts w:ascii="Times New Roman" w:hAnsi="Times New Roman" w:cs="Times New Roman"/>
          <w:b/>
          <w:sz w:val="16"/>
          <w:szCs w:val="16"/>
        </w:rPr>
      </w:pPr>
      <w:r w:rsidRPr="00B826F0">
        <w:rPr>
          <w:rFonts w:ascii="Times New Roman" w:hAnsi="Times New Roman" w:cs="Times New Roman"/>
          <w:b/>
          <w:sz w:val="16"/>
          <w:szCs w:val="16"/>
        </w:rPr>
        <w:t>УДК 37.0354</w:t>
      </w:r>
    </w:p>
    <w:p w:rsidR="00956F54" w:rsidRPr="00B826F0" w:rsidRDefault="00956F54" w:rsidP="00956F54">
      <w:pPr>
        <w:spacing w:after="0" w:line="247" w:lineRule="auto"/>
        <w:rPr>
          <w:rFonts w:ascii="Times New Roman" w:hAnsi="Times New Roman" w:cs="Times New Roman"/>
          <w:b/>
          <w:sz w:val="16"/>
          <w:szCs w:val="16"/>
        </w:rPr>
      </w:pPr>
      <w:r w:rsidRPr="00B826F0">
        <w:rPr>
          <w:rFonts w:ascii="Times New Roman" w:hAnsi="Times New Roman" w:cs="Times New Roman"/>
          <w:b/>
          <w:sz w:val="16"/>
          <w:szCs w:val="16"/>
        </w:rPr>
        <w:t>ББК 74.200.50</w:t>
      </w:r>
    </w:p>
    <w:p w:rsidR="00956F54" w:rsidRPr="000459B9" w:rsidRDefault="00956F54" w:rsidP="00956F54">
      <w:pPr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6F54" w:rsidRPr="000459B9" w:rsidRDefault="00956F54" w:rsidP="00956F54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П. С. Качевский, А. А. Ельчанинова</w:t>
      </w:r>
    </w:p>
    <w:p w:rsidR="00956F54" w:rsidRPr="000459B9" w:rsidRDefault="00956F54" w:rsidP="00956F54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56F54" w:rsidRDefault="00956F54" w:rsidP="00956F54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 xml:space="preserve">ОРГАНИЗАЦИЯ ВОСПИТАТЕЛЬНОЙ РАБОТЫ </w:t>
      </w:r>
    </w:p>
    <w:p w:rsidR="00956F54" w:rsidRDefault="00956F54" w:rsidP="00956F54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В ОБЩЕОБРАЗОВАТЕЛЬНОМ УЧРЕЖДЕНИИ №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26 ГОРОДА ТАГАНРОГА </w:t>
      </w:r>
    </w:p>
    <w:p w:rsidR="00956F54" w:rsidRPr="000459B9" w:rsidRDefault="00956F54" w:rsidP="00956F54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С ИСПОЛЬЗОВАНИЕМ МАТЕРИАЛОВ ШКОЛЬНОГО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МУЗЕЯ ВОЕННОЙ ИСТОРИИ</w:t>
      </w:r>
    </w:p>
    <w:p w:rsidR="00956F54" w:rsidRPr="000E320A" w:rsidRDefault="00956F54" w:rsidP="00956F54">
      <w:pPr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320A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Статья посвящена проблеме организации воспитательной работы в общео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разовательном учреждении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26 города Таганрога с использованием материалов военно-исторического школьного музея. Авторы статьи сообщают о проведении поисковых раскопок на линии Миус-фронта, в которых участвовали учащиеся школы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26 г. Таганрога, о значении этой работы для патриотического воспитания россиян. 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320A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патриотизм, школьный музей, воспитание, военная археология, раско</w:t>
      </w:r>
      <w:r w:rsidRPr="000459B9">
        <w:rPr>
          <w:rFonts w:ascii="Times New Roman" w:hAnsi="Times New Roman" w:cs="Times New Roman"/>
          <w:sz w:val="20"/>
          <w:szCs w:val="20"/>
        </w:rPr>
        <w:t>п</w:t>
      </w:r>
      <w:r w:rsidRPr="000459B9">
        <w:rPr>
          <w:rFonts w:ascii="Times New Roman" w:hAnsi="Times New Roman" w:cs="Times New Roman"/>
          <w:sz w:val="20"/>
          <w:szCs w:val="20"/>
        </w:rPr>
        <w:t xml:space="preserve">ки, Миус-фронт, останки. </w:t>
      </w:r>
    </w:p>
    <w:p w:rsidR="00956F54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F54" w:rsidRPr="000459B9" w:rsidRDefault="00956F54" w:rsidP="00956F54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P.</w:t>
      </w:r>
      <w:r w:rsidRPr="000E320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S. Kachevskiy, A.</w:t>
      </w:r>
      <w:r w:rsidRPr="000E320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A. Yelchaninova</w:t>
      </w:r>
    </w:p>
    <w:p w:rsidR="00956F54" w:rsidRPr="000E320A" w:rsidRDefault="00956F54" w:rsidP="00956F54">
      <w:pPr>
        <w:spacing w:after="0" w:line="247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56F54" w:rsidRPr="00B826F0" w:rsidRDefault="00956F54" w:rsidP="00956F54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ORGANIZATION OF EDUCATIONAL PROCESS </w:t>
      </w:r>
    </w:p>
    <w:p w:rsidR="00956F54" w:rsidRPr="000E320A" w:rsidRDefault="00956F54" w:rsidP="00956F54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AT SECONDARY SCHOOL №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26 IN TAGANROG </w:t>
      </w:r>
    </w:p>
    <w:p w:rsidR="00956F54" w:rsidRPr="00B826F0" w:rsidRDefault="00956F54" w:rsidP="00956F54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USING THE WORLD WA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R EXHIBITS IN HISTORICAL MUSEUM</w:t>
      </w:r>
    </w:p>
    <w:p w:rsidR="00956F54" w:rsidRPr="000E320A" w:rsidRDefault="00956F54" w:rsidP="00956F54">
      <w:pPr>
        <w:spacing w:after="0" w:line="247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E320A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Abstract.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The article is deroted to the problem of educational process at secondary school №26 in Taganrog using the world war exhibits in historical museum. The authors describe the rescue field e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cavations on the territory of former Mius battlefield where students of secondary school №26 (Taganrog) were inrolved and the influence of this activity on Russian patriotic education. </w:t>
      </w:r>
    </w:p>
    <w:p w:rsidR="00956F54" w:rsidRPr="000E320A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E320A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Keywords: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E320A">
        <w:rPr>
          <w:rFonts w:ascii="Times New Roman" w:hAnsi="Times New Roman" w:cs="Times New Roman"/>
          <w:sz w:val="20"/>
          <w:szCs w:val="20"/>
          <w:lang w:val="en-US"/>
        </w:rPr>
        <w:t>patriotism, school museum, education, war archeology, excavations, former battl</w:t>
      </w:r>
      <w:r w:rsidRPr="000E320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E320A">
        <w:rPr>
          <w:rFonts w:ascii="Times New Roman" w:hAnsi="Times New Roman" w:cs="Times New Roman"/>
          <w:sz w:val="20"/>
          <w:szCs w:val="20"/>
          <w:lang w:val="en-US"/>
        </w:rPr>
        <w:t>field, bone-remains.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pacing w:val="1"/>
          <w:sz w:val="20"/>
          <w:szCs w:val="20"/>
        </w:rPr>
        <w:t>Современная концепция патриотического воспитания граждан РФ, одобренная Прав</w:t>
      </w:r>
      <w:r w:rsidRPr="000459B9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тельственной комиссией </w:t>
      </w:r>
      <w:r w:rsidRPr="000459B9">
        <w:rPr>
          <w:rFonts w:ascii="Times New Roman" w:hAnsi="Times New Roman" w:cs="Times New Roman"/>
          <w:sz w:val="20"/>
          <w:szCs w:val="20"/>
        </w:rPr>
        <w:t>(протокол N 2(12)-П4 от 21 мая 2003 г.), призвана дать новый импульс духовному оздоровлению народа, формированию в России единого гражданского общества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. Как отмечено в вышеназванном документе: «</w:t>
      </w:r>
      <w:r w:rsidRPr="000459B9">
        <w:rPr>
          <w:rFonts w:ascii="Times New Roman" w:hAnsi="Times New Roman" w:cs="Times New Roman"/>
          <w:sz w:val="20"/>
          <w:szCs w:val="20"/>
        </w:rPr>
        <w:t xml:space="preserve">Коренные преобразования в стране конца XX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начале XXI веков, определившие крутой поворот в новейшей истории России, сопровождаются измен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ниями в социально-экономической, политической и духовной сферах общества и сознании ее гр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ждан. Резко снизился воспитательный потенциал российской культуры, искусства, образования как важнейших факторов формирования патриотизма» [7, 1].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Патриотическое воспитание в средней общеобразовательной школе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26 города Таганр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га организовано с опорой на эту концепцию. На базе школы действует музей Боевой Славы 416-й Таганрогской Краснознамённой ордена Суворова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459B9">
        <w:rPr>
          <w:rFonts w:ascii="Times New Roman" w:hAnsi="Times New Roman" w:cs="Times New Roman"/>
          <w:sz w:val="20"/>
          <w:szCs w:val="20"/>
        </w:rPr>
        <w:t xml:space="preserve"> степени стрелковой дивизии. 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Этот музей был основан 8 мая 1972 года в школе педагогами, работавшими в ней и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шедшими в своё время войну. Экспозиция посвящена азербайджанской дивизии, воевавшей на Миус-фронте и освобождавшей Таганрог. Такой музей был основан и в Баку одним из разведч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ков 416-ой стрелковой дивизии, Бахтаром Пашаевичем Эфендиевым [5, 9-11], который стал после войны директором школы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39. К сожалению, после распада Советского Союза музей прекратил своё существование. Аналогичная участь постигла школьный музей, посвящённый этой дивизии в городе Николаеве, который также освобождался азербайджанскими воинами. В 1990-е годы это могло случиться и с музеем в школе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26, много раз поднимался вопрос о его закрытии из-за 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хватки средств и неактуальности данного направления воспитательной работы в то время. Бол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шими усилиями педагогов удалось сохранить экспонаты, однако некоторые из них, весьма це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ные, были безвозвратно утрачены для школьного музея. В частности, безвозмездно были перед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ны Таганрогскому краеведческому музею скатерть из германской Рейхсканцелярии и несколько других экспонатов.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Наш музей в мае 2011 года посещала делегация ветеранов 416-й стрелковой дивизии из Баку. В честь 65-летия Победы в Великой Отечественной войне на азербайджанском телевидении вышла передача, посвящённая воинам 416-й Таганрогской стрелковой дивизии. Летом того же года в школу приехала Правительственная комиссия из Москвы, которая рассматривала вопрос о присвоении городу Таганрогу звание «города Воинской Славы». Комиссия наградила музей мед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лью в честь 65-летия Победы. Каждый год музей проводит выездные выставки, посвящённые Дню защитника Отечества. Неизменно именно возле экспозиции собирается больше всего посетителей, так как только здесь можно увидеть подлинные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 xml:space="preserve">артефакты времён Великой Отечественной войны и услышать увлекательный рассказ о них от юных экскурсоводов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учащихся школы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26.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Мы неслучайно даем краткую историческую справку об этом уникальном музее. Он 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сколько раз занимал первое место на конкурсах в рамках Ростовской области как лучший школ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ный музей по истории Великой Отечественной войны, был он отмечен и на аналогичных конку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сах федерального уровня. Это уникальная площадка для патриотического воспитания обучающи</w:t>
      </w:r>
      <w:r w:rsidRPr="000459B9">
        <w:rPr>
          <w:rFonts w:ascii="Times New Roman" w:hAnsi="Times New Roman" w:cs="Times New Roman"/>
          <w:sz w:val="20"/>
          <w:szCs w:val="20"/>
        </w:rPr>
        <w:t>х</w:t>
      </w:r>
      <w:r w:rsidRPr="000459B9">
        <w:rPr>
          <w:rFonts w:ascii="Times New Roman" w:hAnsi="Times New Roman" w:cs="Times New Roman"/>
          <w:sz w:val="20"/>
          <w:szCs w:val="20"/>
        </w:rPr>
        <w:t>ся в школе и для тех, кто посещает наш музей из других школ города и области. Но использовать только то, что было сделано ранее, и не развивать данное направление воспитательной работы дальше было бы неправильно. Общественная жизнь современной России не стоит на месте, в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цессе воспитания подрастающих поколений теперь уже недостаточно опираться на патриотич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ские лозунги и использовать пропагандистский материал советских времён, который во многом уже очень труден для восприятия и понимания молодого поколения. В рамках компететностного подхода в современном образовании необходимы новые технологии, которые способствовали бы развитию патриотизма, нравственных идеалов, исторического мышления, устойчивых социальных характеристик личности ребёнка.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Это направление воспитательной работы особенно активно стало разрабатываться в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следнее время в школе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26. Мы хотим осветить некоторые аспекты данной работы.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процессе развития информационных компетенций[6,</w:t>
      </w:r>
      <w:r w:rsidRPr="00B826F0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3-4] учащиеся школы знакомятся с новыми изданиями по истории Великой Отечественной войны, которые посвящены событиям в нашем регионе. Авторы книги «Миус-фронт в Великой Отечест</w:t>
      </w:r>
      <w:r>
        <w:rPr>
          <w:rFonts w:ascii="Times New Roman" w:hAnsi="Times New Roman" w:cs="Times New Roman"/>
          <w:sz w:val="20"/>
          <w:szCs w:val="20"/>
        </w:rPr>
        <w:t>венной войне 1941/1942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гг. 1943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г.» любезно предоставили музею один экземпляр первого издания 2010 года. Это серьёзное научное исследование, посвящённое истории, которая долгое время была малоизученна, стало настоящим открытием для детей. Особое значение здесь играет и тот факт, что авторы данного исследования использовали материалы нашего музея, в ней объявлена благодарность заведующей музеем Боевой Славы 416-ой Таганрогской ордена Суворова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459B9">
        <w:rPr>
          <w:rFonts w:ascii="Times New Roman" w:hAnsi="Times New Roman" w:cs="Times New Roman"/>
          <w:sz w:val="20"/>
          <w:szCs w:val="20"/>
        </w:rPr>
        <w:t xml:space="preserve"> степени стрелковой дивизии Гал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не Михайловне Котилевской [1, 214]. В ходе работы с данной книгой дети, помимо информацио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ных компетенций, получают представление о значимости деятельности коллектива школы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26 </w:t>
      </w:r>
      <w:r>
        <w:rPr>
          <w:rFonts w:ascii="Times New Roman" w:hAnsi="Times New Roman" w:cs="Times New Roman"/>
          <w:sz w:val="20"/>
          <w:szCs w:val="20"/>
        </w:rPr>
        <w:br/>
      </w:r>
      <w:r w:rsidRPr="000459B9">
        <w:rPr>
          <w:rFonts w:ascii="Times New Roman" w:hAnsi="Times New Roman" w:cs="Times New Roman"/>
          <w:sz w:val="20"/>
          <w:szCs w:val="20"/>
        </w:rPr>
        <w:t>в изучении истории города Таганрога, Ростовской области и страны в целом. Так постепенно у детей формируется то чувство, которое мы называем патриотизмом. По мере усвоения информ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ционного материала монографии обучающиеся имеют возможность использовать подлинные в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енные карты, имеющиеся в школьном  музее, его экспонаты, документы и биографические мат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риалы. Кроме этого, они сопоставляют военные карты, напечатанные в книге, с картами, име</w:t>
      </w:r>
      <w:r w:rsidRPr="000459B9">
        <w:rPr>
          <w:rFonts w:ascii="Times New Roman" w:hAnsi="Times New Roman" w:cs="Times New Roman"/>
          <w:sz w:val="20"/>
          <w:szCs w:val="20"/>
        </w:rPr>
        <w:t>ю</w:t>
      </w:r>
      <w:r w:rsidRPr="000459B9">
        <w:rPr>
          <w:rFonts w:ascii="Times New Roman" w:hAnsi="Times New Roman" w:cs="Times New Roman"/>
          <w:sz w:val="20"/>
          <w:szCs w:val="20"/>
        </w:rPr>
        <w:t>щимися в экспозиции школьного музея [1, 26-27].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Одна из самых важных компетенций, коммуникативная [6, 4-5], вырабатывается у об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чающихся в процессе общения друг с другом в ходе выполнения заданий на интерактивных ур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ках в музее, а также в процессе освоения навыков работы с документами. Так, в ходе работы над научно-исследовательским проектом учащаяся школы Евсеева Елена получала консультацию в Таганрогском городском архиве по поиску информации на сайте ЦАМО и архивных материалов. В ходе полевых поисковых экспедиций отряда «Миусская высота», в котором принимали акти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ное участие учащиеся школы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26, они осваивали навыки, необходимые для работы в области «военной археологии». Ученики школы принимали участие в семинаре, посвященном военной археологии, состоявшемся в октябре 2011 года в хуторе Грунтовском близ села Ряженое Матве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во-Курганского района. Во время семинара учащиеся общались не только друг с другом, но и с археологами-поисковиками, которые ознакомили их с терминологией новой для них науки, а та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же с основными принципами археологических исследований в этой области исторического позн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ния. Учащиеся 26-й школы познакомились с учениками Покровской школы, получив от них и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формацию о захоронениях павших в боях на Миус-фронте азербайджанских воинов 416-й стре</w:t>
      </w:r>
      <w:r w:rsidRPr="000459B9">
        <w:rPr>
          <w:rFonts w:ascii="Times New Roman" w:hAnsi="Times New Roman" w:cs="Times New Roman"/>
          <w:sz w:val="20"/>
          <w:szCs w:val="20"/>
        </w:rPr>
        <w:t>л</w:t>
      </w:r>
      <w:r w:rsidRPr="000459B9">
        <w:rPr>
          <w:rFonts w:ascii="Times New Roman" w:hAnsi="Times New Roman" w:cs="Times New Roman"/>
          <w:sz w:val="20"/>
          <w:szCs w:val="20"/>
        </w:rPr>
        <w:t>ковой дивизии, останки которых были найдены поисковиками Неклиновского района. Ребята 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менялись информацией для дальнейшего сотрудничества с учащимися этой школы. Этот факт свидетельствует о том, что наши дети увидели заинтересованность и увлечённость людей разли</w:t>
      </w:r>
      <w:r w:rsidRPr="000459B9">
        <w:rPr>
          <w:rFonts w:ascii="Times New Roman" w:hAnsi="Times New Roman" w:cs="Times New Roman"/>
          <w:sz w:val="20"/>
          <w:szCs w:val="20"/>
        </w:rPr>
        <w:t>ч</w:t>
      </w:r>
      <w:r w:rsidRPr="000459B9">
        <w:rPr>
          <w:rFonts w:ascii="Times New Roman" w:hAnsi="Times New Roman" w:cs="Times New Roman"/>
          <w:sz w:val="20"/>
          <w:szCs w:val="20"/>
        </w:rPr>
        <w:t>ных профессий историей нашей страны, их желание восстановить историческую правду о событ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ях той войны в нашем регионе. Многие очень интересные сведения о событиях на Миус-фронте были сообщены обучающимся лидером поискового движения в Ростовской области Владимиром Кирилловичем Щербановым. После его семинара у детей проявилось желание и в дальнейшем участвовать в подобных акциях, многие из них выразили готовность принять участие в экспедиц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ях поисковых отрядов. В музее появились новые экспонаты из археологических экспедиций отр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>да «Миусская высота», возглавляемого Романом Даниловым.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экспедиции отряда «Миусская высота» дети смогли познакомиться с поисковиками из Саранска, которые потом посетили музей школы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26. Совершенно очевидно, что в результате подобных мероприятий у ребят появляется заинтересованность в изучении истории нашей Род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ны, что в последние годы, казалось, потеряло актуальность. Дети почувствовали единство истории и современности, благодаря общению с людьми разных возрастов, профессий, регионов, увлечё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ных одним делом, поиском погибших воинов Великой Отечественной войны. Музей Боевой Сл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вы стал связующим звеном в этом процессе [4].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Рассматривая развитие компетенции решения проблем [6, 5-7], необходимо отметить то, что в ходе создания научно-исследовательской работы «Военная археология в изучении истории Миус-фронта» учащиеся старших классов разыскивали информацию о погибших воинах по инс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рукции, полученной из Ростова-на-Дону от Шмыгаль Игоря Анатольевича. Эти сведения дети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лучали на страницах сайта Центрального архива Министерства обороны [3] с целью выполнения задания по детализации Книги Памяти города Таганрога [2, 1-102], которая в перспективе войдёт в Книгу Памяти Ростовской области. Этот факт говорит о том, что обучающимся предоставляется возможность стать соавторами важного по своей значимости документа, что в свою очередь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может им почувствовать собственную значимость в судьбе своей страны. 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Достаточно вспомнить реакцию учащихся на предложение поехать на экскурсию по ме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там Боевой Славы, для того чтобы понять, как необходима эта работа. Дети отказывались от этой поездки, но как только появилась возможность увидеть своими глазами процесс археологических раскопок и те артефакты, которые поднимают поисковики, дети сразу откликнулись на эту ин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 xml:space="preserve">циативу. После поднятия первого же артефакта из раскопа, дети воскликнули: «У нас есть такое в музее!». Это был карабин с советского пулемёта системы Дегтярёва. 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Перспективы подобной поисковой работы очень велики. У школы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26 есть предложения сотрудничать с музеями Азербайджана, со школами области, с поисковыми отрядами России. Этот факт говорит о том, что научно-исследовательская работа в рамках школьного музея является важнейшим фактором формирования чувств патриотизма и ответственности за судьбы Родины. Мы уверены, что этот факт  является неопровержимым доказательством важности деятельности подобных музеев.</w:t>
      </w:r>
    </w:p>
    <w:p w:rsidR="00956F54" w:rsidRPr="000459B9" w:rsidRDefault="00956F54" w:rsidP="00956F5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F54" w:rsidRPr="00767C1D" w:rsidRDefault="00956F54" w:rsidP="00956F54">
      <w:pPr>
        <w:spacing w:after="0" w:line="247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7C1D">
        <w:rPr>
          <w:rFonts w:ascii="Times New Roman" w:hAnsi="Times New Roman" w:cs="Times New Roman"/>
          <w:sz w:val="18"/>
          <w:szCs w:val="18"/>
        </w:rPr>
        <w:t>БИБЛИОГРАФИЧЕСКИЙ СПИСОК</w:t>
      </w:r>
    </w:p>
    <w:p w:rsidR="00956F54" w:rsidRPr="00767C1D" w:rsidRDefault="00956F54" w:rsidP="00956F54">
      <w:pPr>
        <w:spacing w:after="0" w:line="247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767C1D"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67C1D">
        <w:rPr>
          <w:rFonts w:ascii="Times New Roman" w:hAnsi="Times New Roman" w:cs="Times New Roman"/>
          <w:sz w:val="18"/>
          <w:szCs w:val="18"/>
        </w:rPr>
        <w:t>Матишов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67C1D">
        <w:rPr>
          <w:rFonts w:ascii="Times New Roman" w:hAnsi="Times New Roman" w:cs="Times New Roman"/>
          <w:sz w:val="18"/>
          <w:szCs w:val="18"/>
        </w:rPr>
        <w:t xml:space="preserve"> 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67C1D">
        <w:rPr>
          <w:rFonts w:ascii="Times New Roman" w:hAnsi="Times New Roman" w:cs="Times New Roman"/>
          <w:sz w:val="18"/>
          <w:szCs w:val="18"/>
        </w:rPr>
        <w:t xml:space="preserve">Г. Миус-фронт в Великой Отечественной войне 1941/1942 гг.; 1943 г. </w:t>
      </w:r>
      <w:r>
        <w:rPr>
          <w:rFonts w:ascii="Times New Roman" w:hAnsi="Times New Roman" w:cs="Times New Roman"/>
          <w:sz w:val="18"/>
          <w:szCs w:val="18"/>
        </w:rPr>
        <w:t>/ Г. Г. </w:t>
      </w:r>
      <w:r w:rsidRPr="00767C1D">
        <w:rPr>
          <w:rFonts w:ascii="Times New Roman" w:hAnsi="Times New Roman" w:cs="Times New Roman"/>
          <w:sz w:val="18"/>
          <w:szCs w:val="18"/>
        </w:rPr>
        <w:t xml:space="preserve">Матишов, </w:t>
      </w:r>
      <w:r>
        <w:rPr>
          <w:rFonts w:ascii="Times New Roman" w:hAnsi="Times New Roman" w:cs="Times New Roman"/>
          <w:sz w:val="18"/>
          <w:szCs w:val="18"/>
        </w:rPr>
        <w:t>В. И. </w:t>
      </w:r>
      <w:r w:rsidRPr="00767C1D">
        <w:rPr>
          <w:rFonts w:ascii="Times New Roman" w:hAnsi="Times New Roman" w:cs="Times New Roman"/>
          <w:sz w:val="18"/>
          <w:szCs w:val="18"/>
        </w:rPr>
        <w:t>Афана</w:t>
      </w:r>
      <w:r>
        <w:rPr>
          <w:rFonts w:ascii="Times New Roman" w:hAnsi="Times New Roman" w:cs="Times New Roman"/>
          <w:sz w:val="18"/>
          <w:szCs w:val="18"/>
        </w:rPr>
        <w:t>сенко</w:t>
      </w:r>
      <w:r w:rsidRPr="00767C1D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Е. Ф. </w:t>
      </w:r>
      <w:r w:rsidRPr="00767C1D">
        <w:rPr>
          <w:rFonts w:ascii="Times New Roman" w:hAnsi="Times New Roman" w:cs="Times New Roman"/>
          <w:sz w:val="18"/>
          <w:szCs w:val="18"/>
        </w:rPr>
        <w:t xml:space="preserve">Кринко.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767C1D">
        <w:rPr>
          <w:rFonts w:ascii="Times New Roman" w:hAnsi="Times New Roman" w:cs="Times New Roman"/>
          <w:sz w:val="18"/>
          <w:szCs w:val="18"/>
        </w:rPr>
        <w:t>Рос</w:t>
      </w:r>
      <w:r>
        <w:rPr>
          <w:rFonts w:ascii="Times New Roman" w:hAnsi="Times New Roman" w:cs="Times New Roman"/>
          <w:sz w:val="18"/>
          <w:szCs w:val="18"/>
        </w:rPr>
        <w:t>тов </w:t>
      </w:r>
      <w:r w:rsidRPr="00767C1D">
        <w:rPr>
          <w:rFonts w:ascii="Times New Roman" w:hAnsi="Times New Roman" w:cs="Times New Roman"/>
          <w:sz w:val="18"/>
          <w:szCs w:val="18"/>
        </w:rPr>
        <w:t>н/Д.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767C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767C1D">
        <w:rPr>
          <w:rFonts w:ascii="Times New Roman" w:hAnsi="Times New Roman" w:cs="Times New Roman"/>
          <w:sz w:val="18"/>
          <w:szCs w:val="18"/>
        </w:rPr>
        <w:t>зд-во Южного научного центра РАН, 2010.</w:t>
      </w:r>
    </w:p>
    <w:p w:rsidR="00956F54" w:rsidRPr="00767C1D" w:rsidRDefault="00956F54" w:rsidP="00956F54">
      <w:pPr>
        <w:spacing w:after="0" w:line="247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767C1D">
        <w:rPr>
          <w:rFonts w:ascii="Times New Roman" w:hAnsi="Times New Roman" w:cs="Times New Roman"/>
          <w:sz w:val="18"/>
          <w:szCs w:val="18"/>
        </w:rPr>
        <w:t>2.  Книга Памяти Таганрога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55982"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Электронный ресурс</w:t>
      </w:r>
      <w:r w:rsidRPr="00255982">
        <w:rPr>
          <w:rFonts w:ascii="Times New Roman" w:hAnsi="Times New Roman" w:cs="Times New Roman"/>
          <w:sz w:val="18"/>
          <w:szCs w:val="18"/>
        </w:rPr>
        <w:t>]</w:t>
      </w:r>
      <w:r w:rsidRPr="00767C1D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– Режим доступа: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25598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obd</w:t>
      </w:r>
      <w:r w:rsidRPr="0025598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memorial</w:t>
      </w:r>
      <w:r w:rsidRPr="0071357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767C1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56F54" w:rsidRPr="00767C1D" w:rsidRDefault="00956F54" w:rsidP="00956F54">
      <w:pPr>
        <w:spacing w:after="0" w:line="247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767C1D">
        <w:rPr>
          <w:rFonts w:ascii="Times New Roman" w:hAnsi="Times New Roman" w:cs="Times New Roman"/>
          <w:sz w:val="18"/>
          <w:szCs w:val="18"/>
        </w:rPr>
        <w:t xml:space="preserve">3. 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67C1D">
        <w:rPr>
          <w:rFonts w:ascii="Times New Roman" w:hAnsi="Times New Roman" w:cs="Times New Roman"/>
          <w:sz w:val="18"/>
          <w:szCs w:val="18"/>
        </w:rPr>
        <w:t>Сайт ЦАМО. ОБД «Мемориал»</w:t>
      </w:r>
      <w:r w:rsidRPr="0071357A">
        <w:rPr>
          <w:rFonts w:ascii="Times New Roman" w:hAnsi="Times New Roman" w:cs="Times New Roman"/>
          <w:sz w:val="18"/>
          <w:szCs w:val="18"/>
        </w:rPr>
        <w:t xml:space="preserve"> </w:t>
      </w:r>
      <w:r w:rsidRPr="00255982"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Электронный ресурс</w:t>
      </w:r>
      <w:r w:rsidRPr="00255982">
        <w:rPr>
          <w:rFonts w:ascii="Times New Roman" w:hAnsi="Times New Roman" w:cs="Times New Roman"/>
          <w:sz w:val="18"/>
          <w:szCs w:val="18"/>
        </w:rPr>
        <w:t>]</w:t>
      </w:r>
      <w:r w:rsidRPr="00767C1D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– Режим доступа: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25598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obd</w:t>
      </w:r>
      <w:r w:rsidRPr="0025598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memorial</w:t>
      </w:r>
      <w:r w:rsidRPr="0071357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767C1D">
        <w:rPr>
          <w:rFonts w:ascii="Times New Roman" w:hAnsi="Times New Roman" w:cs="Times New Roman"/>
          <w:sz w:val="18"/>
          <w:szCs w:val="18"/>
        </w:rPr>
        <w:t>.</w:t>
      </w:r>
    </w:p>
    <w:p w:rsidR="00956F54" w:rsidRPr="00767C1D" w:rsidRDefault="00956F54" w:rsidP="00956F54">
      <w:pPr>
        <w:spacing w:after="0" w:line="247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767C1D">
        <w:rPr>
          <w:rFonts w:ascii="Times New Roman" w:hAnsi="Times New Roman" w:cs="Times New Roman"/>
          <w:sz w:val="18"/>
          <w:szCs w:val="18"/>
        </w:rPr>
        <w:t xml:space="preserve">4. Книги Памяти музея Боевой Славы 416-й Таганрогской Краснознамённой ордена Суворова </w:t>
      </w:r>
      <w:r w:rsidRPr="00767C1D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767C1D">
        <w:rPr>
          <w:rFonts w:ascii="Times New Roman" w:hAnsi="Times New Roman" w:cs="Times New Roman"/>
          <w:sz w:val="18"/>
          <w:szCs w:val="18"/>
        </w:rPr>
        <w:t xml:space="preserve"> степени стрелковой дивизии</w:t>
      </w:r>
      <w:r w:rsidRPr="0071357A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рукопись</w:t>
      </w:r>
      <w:r w:rsidRPr="0071357A">
        <w:rPr>
          <w:rFonts w:ascii="Times New Roman" w:hAnsi="Times New Roman" w:cs="Times New Roman"/>
          <w:sz w:val="18"/>
          <w:szCs w:val="18"/>
        </w:rPr>
        <w:t>)</w:t>
      </w:r>
      <w:r w:rsidRPr="00767C1D">
        <w:rPr>
          <w:rFonts w:ascii="Times New Roman" w:hAnsi="Times New Roman" w:cs="Times New Roman"/>
          <w:sz w:val="18"/>
          <w:szCs w:val="18"/>
        </w:rPr>
        <w:t>.</w:t>
      </w:r>
    </w:p>
    <w:p w:rsidR="00956F54" w:rsidRPr="00767C1D" w:rsidRDefault="00956F54" w:rsidP="00956F54">
      <w:pPr>
        <w:spacing w:after="0" w:line="247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767C1D">
        <w:rPr>
          <w:rFonts w:ascii="Times New Roman" w:hAnsi="Times New Roman" w:cs="Times New Roman"/>
          <w:sz w:val="18"/>
          <w:szCs w:val="18"/>
        </w:rPr>
        <w:t>5. Летопись музея Боевой Славы МОБУ СОШ №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67C1D">
        <w:rPr>
          <w:rFonts w:ascii="Times New Roman" w:hAnsi="Times New Roman" w:cs="Times New Roman"/>
          <w:sz w:val="18"/>
          <w:szCs w:val="18"/>
        </w:rPr>
        <w:t>26</w:t>
      </w:r>
      <w:r>
        <w:rPr>
          <w:rFonts w:ascii="Times New Roman" w:hAnsi="Times New Roman" w:cs="Times New Roman"/>
          <w:sz w:val="18"/>
          <w:szCs w:val="18"/>
        </w:rPr>
        <w:t xml:space="preserve"> (рукопись)</w:t>
      </w:r>
      <w:r w:rsidRPr="00767C1D">
        <w:rPr>
          <w:rFonts w:ascii="Times New Roman" w:hAnsi="Times New Roman" w:cs="Times New Roman"/>
          <w:sz w:val="18"/>
          <w:szCs w:val="18"/>
        </w:rPr>
        <w:t>.</w:t>
      </w:r>
    </w:p>
    <w:p w:rsidR="00956F54" w:rsidRPr="00767C1D" w:rsidRDefault="00956F54" w:rsidP="00956F54">
      <w:pPr>
        <w:spacing w:after="0" w:line="247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767C1D">
        <w:rPr>
          <w:rFonts w:ascii="Times New Roman" w:hAnsi="Times New Roman" w:cs="Times New Roman"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67C1D">
        <w:rPr>
          <w:rFonts w:ascii="Times New Roman" w:hAnsi="Times New Roman" w:cs="Times New Roman"/>
          <w:sz w:val="18"/>
          <w:szCs w:val="18"/>
        </w:rPr>
        <w:t>Ерохина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67C1D">
        <w:rPr>
          <w:rFonts w:ascii="Times New Roman" w:hAnsi="Times New Roman" w:cs="Times New Roman"/>
          <w:sz w:val="18"/>
          <w:szCs w:val="18"/>
        </w:rPr>
        <w:t xml:space="preserve"> М.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67C1D">
        <w:rPr>
          <w:rFonts w:ascii="Times New Roman" w:hAnsi="Times New Roman" w:cs="Times New Roman"/>
          <w:sz w:val="18"/>
          <w:szCs w:val="18"/>
        </w:rPr>
        <w:t>С. Реализация компетентностного подхода в обучении истории</w:t>
      </w:r>
      <w:r>
        <w:rPr>
          <w:rFonts w:ascii="Times New Roman" w:hAnsi="Times New Roman" w:cs="Times New Roman"/>
          <w:sz w:val="18"/>
          <w:szCs w:val="18"/>
        </w:rPr>
        <w:t xml:space="preserve"> / М. С. Ерохина. –</w:t>
      </w:r>
      <w:r w:rsidRPr="00767C1D">
        <w:rPr>
          <w:rFonts w:ascii="Times New Roman" w:hAnsi="Times New Roman" w:cs="Times New Roman"/>
          <w:sz w:val="18"/>
          <w:szCs w:val="18"/>
        </w:rPr>
        <w:t xml:space="preserve"> М.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767C1D">
        <w:rPr>
          <w:rFonts w:ascii="Times New Roman" w:hAnsi="Times New Roman" w:cs="Times New Roman"/>
          <w:sz w:val="18"/>
          <w:szCs w:val="18"/>
        </w:rPr>
        <w:t>Пр</w:t>
      </w:r>
      <w:r w:rsidRPr="00767C1D">
        <w:rPr>
          <w:rFonts w:ascii="Times New Roman" w:hAnsi="Times New Roman" w:cs="Times New Roman"/>
          <w:sz w:val="18"/>
          <w:szCs w:val="18"/>
        </w:rPr>
        <w:t>о</w:t>
      </w:r>
      <w:r w:rsidRPr="00767C1D">
        <w:rPr>
          <w:rFonts w:ascii="Times New Roman" w:hAnsi="Times New Roman" w:cs="Times New Roman"/>
          <w:sz w:val="18"/>
          <w:szCs w:val="18"/>
        </w:rPr>
        <w:t>свещение, 2012.</w:t>
      </w:r>
    </w:p>
    <w:p w:rsidR="00956F54" w:rsidRPr="00767C1D" w:rsidRDefault="00956F54" w:rsidP="00956F54">
      <w:pPr>
        <w:spacing w:after="0" w:line="247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767C1D">
        <w:rPr>
          <w:rFonts w:ascii="Times New Roman" w:hAnsi="Times New Roman" w:cs="Times New Roman"/>
          <w:sz w:val="18"/>
          <w:szCs w:val="18"/>
        </w:rPr>
        <w:t>7.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67C1D">
        <w:rPr>
          <w:rFonts w:ascii="Times New Roman" w:hAnsi="Times New Roman" w:cs="Times New Roman"/>
          <w:sz w:val="18"/>
          <w:szCs w:val="18"/>
        </w:rPr>
        <w:t>Концепция патриотического воспитания граждан 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67C1D">
        <w:rPr>
          <w:rFonts w:ascii="Times New Roman" w:hAnsi="Times New Roman" w:cs="Times New Roman"/>
          <w:sz w:val="18"/>
          <w:szCs w:val="18"/>
        </w:rPr>
        <w:t>(одобрена на заседании Прав</w:t>
      </w:r>
      <w:r w:rsidRPr="00767C1D">
        <w:rPr>
          <w:rFonts w:ascii="Times New Roman" w:hAnsi="Times New Roman" w:cs="Times New Roman"/>
          <w:sz w:val="18"/>
          <w:szCs w:val="18"/>
        </w:rPr>
        <w:t>и</w:t>
      </w:r>
      <w:r w:rsidRPr="00767C1D">
        <w:rPr>
          <w:rFonts w:ascii="Times New Roman" w:hAnsi="Times New Roman" w:cs="Times New Roman"/>
          <w:sz w:val="18"/>
          <w:szCs w:val="18"/>
        </w:rPr>
        <w:t>тельственной комиссии по социальным вопросам военнослужащих, граждан, уволенных с военной слу</w:t>
      </w:r>
      <w:r w:rsidRPr="00767C1D">
        <w:rPr>
          <w:rFonts w:ascii="Times New Roman" w:hAnsi="Times New Roman" w:cs="Times New Roman"/>
          <w:sz w:val="18"/>
          <w:szCs w:val="18"/>
        </w:rPr>
        <w:t>ж</w:t>
      </w:r>
      <w:r w:rsidRPr="00767C1D">
        <w:rPr>
          <w:rFonts w:ascii="Times New Roman" w:hAnsi="Times New Roman" w:cs="Times New Roman"/>
          <w:sz w:val="18"/>
          <w:szCs w:val="18"/>
        </w:rPr>
        <w:t>бы, и членов их семей (протокол N 2(12)-П4 от 21 мая 2003 г.)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956F54" w:rsidRDefault="00956F54" w:rsidP="00956F54">
      <w:pPr>
        <w:spacing w:after="0" w:line="247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7E7F29" w:rsidRDefault="007E7F29"/>
    <w:sectPr w:rsidR="007E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956F54"/>
    <w:rsid w:val="007E7F29"/>
    <w:rsid w:val="0095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1818</Words>
  <Characters>10364</Characters>
  <Application>Microsoft Office Word</Application>
  <DocSecurity>0</DocSecurity>
  <Lines>86</Lines>
  <Paragraphs>24</Paragraphs>
  <ScaleCrop>false</ScaleCrop>
  <Company>ГОУВПО "ТГПИ"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2012-10-24T09:38:00Z</dcterms:created>
  <dcterms:modified xsi:type="dcterms:W3CDTF">2012-10-24T09:38:00Z</dcterms:modified>
</cp:coreProperties>
</file>